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963" w:rsidRPr="00EB4963" w:rsidRDefault="00AC41B3" w:rsidP="00EB4963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</w:pPr>
      <w:r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>OBLIGACIÓN D INFORME</w:t>
      </w:r>
      <w:r w:rsidR="00EB4963" w:rsidRPr="00EB4963"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 xml:space="preserve"> DE SEGUIMIENTO A PLANES DE MEJORAMIENTO</w:t>
      </w:r>
      <w:r w:rsidR="00EB4963"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es-CO"/>
        </w:rPr>
        <w:t xml:space="preserve"> </w:t>
      </w:r>
      <w:r w:rsidR="00EB4963"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24004</w:t>
      </w:r>
      <w:r w:rsid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 xml:space="preserve"> y 24065</w:t>
      </w:r>
    </w:p>
    <w:p w:rsid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Fecha: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15 de agosto de 2025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Elaborado por: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Jessica Milena Nieto Parra – Contratista Dirección de Empleo y Trabajo</w:t>
      </w:r>
    </w:p>
    <w:p w:rsidR="00EB4963" w:rsidRP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1. Objetivo</w:t>
      </w:r>
    </w:p>
    <w:p w:rsid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Dar seguimiento a los hallazgos identificados en auditoría, verificando el cumplimiento de las actividades y la carga de evidencias en la plataforma Compromiso.</w:t>
      </w:r>
    </w:p>
    <w:p w:rsidR="00EB4963" w:rsidRP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2. Desarrollo</w:t>
      </w:r>
    </w:p>
    <w:p w:rsidR="00EB4963" w:rsidRPr="00EB4963" w:rsidRDefault="00EB4963" w:rsidP="00EB4963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Hallazgo 24004</w:t>
      </w:r>
    </w:p>
    <w:p w:rsidR="00EB4963" w:rsidRP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Corresponde a cuatro (4) actividades:</w:t>
      </w:r>
    </w:p>
    <w:p w:rsidR="00EB4963" w:rsidRPr="00EB4963" w:rsidRDefault="00EB4963" w:rsidP="00EB4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Actividades 1 y 2: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Ya se encuentran cerradas.</w:t>
      </w:r>
    </w:p>
    <w:p w:rsidR="00EB4963" w:rsidRPr="00EB4963" w:rsidRDefault="00EB4963" w:rsidP="00EB4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 4: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Se cargó el mismo documento como evidencia. En el proceso de seguimiento se deberá aclarar si este puede permanecer unido o si es necesario presentarlo en un informe independiente con sus recomendaciones específicas.</w:t>
      </w:r>
    </w:p>
    <w:p w:rsidR="00EB4963" w:rsidRPr="00EB4963" w:rsidRDefault="00EB4963" w:rsidP="00EB49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 5: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Se encontraba pendiente, por lo cual se solicitó enviar la evidencia conforme al plan de mejoramiento.</w:t>
      </w:r>
    </w:p>
    <w:p w:rsidR="00EB4963" w:rsidRP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Adicionalmente, se remitió comunicación a la Oficina de Sistemas el </w:t>
      </w: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31 de agosto de 2025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, para resolver inquietudes derivadas de la socialización.</w:t>
      </w:r>
    </w:p>
    <w:p w:rsidR="00EB4963" w:rsidRPr="00EB4963" w:rsidRDefault="00EB4963" w:rsidP="00EB4963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Hallazgo 24065</w:t>
      </w:r>
    </w:p>
    <w:p w:rsidR="00EB4963" w:rsidRPr="00EB4963" w:rsidRDefault="00EB4963" w:rsidP="00EB4963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Corresponde a cuatro (4) actividades:</w:t>
      </w:r>
    </w:p>
    <w:p w:rsidR="00EB4963" w:rsidRPr="00EB4963" w:rsidRDefault="00EB4963" w:rsidP="00EB49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Actividades 1 y 2: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Ya se encuentran cerradas.</w:t>
      </w:r>
    </w:p>
    <w:p w:rsidR="00EB4963" w:rsidRPr="00EB4963" w:rsidRDefault="00EB4963" w:rsidP="00EB49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Actividades 3 y 4: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Se encontraban pendientes, correspondiendo a los siguientes Conforme a lo establecido, el cierre de un hallazgo únicamente lo determina el </w:t>
      </w:r>
      <w:r w:rsidRPr="00AC41B3">
        <w:rPr>
          <w:rFonts w:ascii="Arial Narrow" w:eastAsia="Times New Roman" w:hAnsi="Arial Narrow" w:cs="Times New Roman"/>
          <w:bCs/>
          <w:sz w:val="24"/>
          <w:szCs w:val="24"/>
          <w:lang w:eastAsia="es-CO"/>
        </w:rPr>
        <w:t>líder SIGA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, una vez verifique la totalidad de las evidencias.</w:t>
      </w:r>
    </w:p>
    <w:p w:rsidR="00EB4963" w:rsidRPr="00EB4963" w:rsidRDefault="00EB4963" w:rsidP="00EB4963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3. Conclusiones</w:t>
      </w:r>
    </w:p>
    <w:p w:rsidR="00EB4963" w:rsidRPr="00EB4963" w:rsidRDefault="00EB4963" w:rsidP="00EB49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Se verificó que las actividades correspondien</w:t>
      </w:r>
      <w:bookmarkStart w:id="0" w:name="_GoBack"/>
      <w:bookmarkEnd w:id="0"/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tes a los hallazgos 24004 y 24065 presentan avances significativos.</w:t>
      </w:r>
    </w:p>
    <w:p w:rsidR="00EB4963" w:rsidRPr="00EB4963" w:rsidRDefault="00EB4963" w:rsidP="00EB49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Se encuentran cargadas en la plataforma Compromiso las evidencias correspondientes a las actividades desarrolladas.</w:t>
      </w:r>
    </w:p>
    <w:p w:rsidR="00EB4963" w:rsidRPr="00EB4963" w:rsidRDefault="00EB4963" w:rsidP="00EB49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A la fecha, los hallazgos cuentan con el soporte documental requerido y pueden considerarse </w:t>
      </w:r>
      <w:r w:rsidRPr="00AC41B3">
        <w:rPr>
          <w:rFonts w:ascii="Arial Narrow" w:eastAsia="Times New Roman" w:hAnsi="Arial Narrow" w:cs="Times New Roman"/>
          <w:bCs/>
          <w:sz w:val="24"/>
          <w:szCs w:val="24"/>
          <w:lang w:eastAsia="es-CO"/>
        </w:rPr>
        <w:t>al día</w:t>
      </w:r>
      <w:r w:rsidRPr="00EB4963">
        <w:rPr>
          <w:rFonts w:ascii="Arial Narrow" w:eastAsia="Times New Roman" w:hAnsi="Arial Narrow" w:cs="Times New Roman"/>
          <w:sz w:val="24"/>
          <w:szCs w:val="24"/>
          <w:lang w:eastAsia="es-CO"/>
        </w:rPr>
        <w:t>, quedando bajo revisión del líder SIGA la validación definitiva del cierre.</w:t>
      </w:r>
    </w:p>
    <w:p w:rsidR="00BD10AA" w:rsidRPr="00EB4963" w:rsidRDefault="00BD10AA" w:rsidP="00EB4963">
      <w:pPr>
        <w:rPr>
          <w:rFonts w:ascii="Arial Narrow" w:hAnsi="Arial Narrow"/>
          <w:sz w:val="24"/>
          <w:szCs w:val="24"/>
        </w:rPr>
      </w:pPr>
    </w:p>
    <w:sectPr w:rsidR="00BD10AA" w:rsidRPr="00EB49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F52C9"/>
    <w:multiLevelType w:val="multilevel"/>
    <w:tmpl w:val="476C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D32DEB"/>
    <w:multiLevelType w:val="multilevel"/>
    <w:tmpl w:val="A4A4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FD4472"/>
    <w:multiLevelType w:val="multilevel"/>
    <w:tmpl w:val="F3C2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DD4A69"/>
    <w:multiLevelType w:val="multilevel"/>
    <w:tmpl w:val="BE42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0AA"/>
    <w:rsid w:val="000509E2"/>
    <w:rsid w:val="009452FE"/>
    <w:rsid w:val="00AC41B3"/>
    <w:rsid w:val="00BD10AA"/>
    <w:rsid w:val="00EB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C46B4C"/>
  <w15:chartTrackingRefBased/>
  <w15:docId w15:val="{C5081F7E-1BEB-489B-9B96-685A719B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B4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EB49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EB4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BD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xxxmsonormal">
    <w:name w:val="x_x_xxmsonormal"/>
    <w:basedOn w:val="Normal"/>
    <w:rsid w:val="00BD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BD10AA"/>
    <w:rPr>
      <w:color w:val="0000FF"/>
      <w:u w:val="single"/>
    </w:rPr>
  </w:style>
  <w:style w:type="paragraph" w:customStyle="1" w:styleId="xxxmsonormal">
    <w:name w:val="x_x_xmsonormal"/>
    <w:basedOn w:val="Normal"/>
    <w:rsid w:val="00BD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BD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EB4963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EB4963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EB4963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EB4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16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9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9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0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614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7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6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61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53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3" w:color="E1E1E1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1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58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8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2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1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4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7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4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0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2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3" w:color="E1E1E1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643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54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71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37224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10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65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554714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32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2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4092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47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88167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4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6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95815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2</cp:revision>
  <dcterms:created xsi:type="dcterms:W3CDTF">2025-08-15T15:02:00Z</dcterms:created>
  <dcterms:modified xsi:type="dcterms:W3CDTF">2025-08-18T21:56:00Z</dcterms:modified>
</cp:coreProperties>
</file>